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部门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  <w:u w:val="single"/>
        </w:rPr>
        <w:t>（单位）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公开表4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jc w:val="center"/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华文中宋" w:cs="Times New Roman"/>
          <w:b w:val="0"/>
          <w:bCs w:val="0"/>
          <w:color w:val="000000"/>
          <w:kern w:val="0"/>
          <w:sz w:val="32"/>
          <w:szCs w:val="32"/>
          <w:lang w:eastAsia="zh-CN"/>
        </w:rPr>
        <w:t>颍上县</w:t>
      </w:r>
      <w:r>
        <w:rPr>
          <w:rFonts w:hint="eastAsia" w:ascii="Times New Roman" w:hAnsi="Times New Roman" w:eastAsia="华文中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委组织部</w:t>
      </w:r>
      <w:r>
        <w:rPr>
          <w:rFonts w:hint="default" w:ascii="Times New Roman" w:hAnsi="Times New Roman" w:eastAsia="华文中宋" w:cs="Times New Roman"/>
          <w:b w:val="0"/>
          <w:bCs w:val="0"/>
          <w:color w:val="000000"/>
          <w:kern w:val="0"/>
          <w:sz w:val="32"/>
          <w:szCs w:val="32"/>
          <w:lang w:eastAsia="zh-CN"/>
        </w:rPr>
        <w:t>2023年财政拨款收支总表</w:t>
      </w:r>
      <w:bookmarkEnd w:id="0"/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ind w:left="7400" w:hanging="7400" w:hangingChars="3700"/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1573"/>
        <w:gridCol w:w="2867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收      入</w:t>
            </w:r>
          </w:p>
        </w:tc>
        <w:tc>
          <w:tcPr>
            <w:tcW w:w="4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一、一般公共预算拨款收入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4874.015174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Arial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2073.064119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其中：经常收入拨款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国库管理非税收入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Arial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二、政府性基金预算拨款收入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Arial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三、国有资本经营预算拨款收入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Arial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七、文化旅游体育与传媒支出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Arial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Arial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97.514136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九、卫生健康支出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26.00081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Arial" w:eastAsia="宋体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Arial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Arial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2617.737024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十四、资源勘探工业信息等支出</w:t>
            </w:r>
          </w:p>
        </w:tc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Arial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Arial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Arial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十八、自然资源海洋气象等支出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Arial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Arial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59.699085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二十一、灾害防治及应急管理支出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二十二、预备费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二十三、其他支出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二十四、转移性支出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二十五、债务还本支出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二十六、债务付息支出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二十七、债务还本支出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本年收入小计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4874.01517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本年支出小计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332"/>
                <w:tab w:val="right" w:pos="1644"/>
              </w:tabs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4874.01517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4874.01517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4874.01517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zQ4OTBhZjBlMTViN2QyZDVjZjA4OWEzZDM5ZjkifQ=="/>
  </w:docVars>
  <w:rsids>
    <w:rsidRoot w:val="14A6651D"/>
    <w:rsid w:val="14A6651D"/>
    <w:rsid w:val="16F121BF"/>
    <w:rsid w:val="56A62E11"/>
    <w:rsid w:val="69A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2023-05-19T02:18:00Z</dcterms:created>
  <dc:creator>反光镜</dc:creator>
  <cp:lastModifiedBy>反光镜</cp:lastModifiedBy>
  <dcterms:modified xsi:type="dcterms:W3CDTF">2023-05-19T02:18:52Z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E8433826289B481097A124FB10024E40_11</vt:lpwstr>
  </property>
</Properties>
</file>